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lyer layout"/>
      </w:tblPr>
      <w:tblGrid>
        <w:gridCol w:w="8192"/>
        <w:gridCol w:w="2608"/>
      </w:tblGrid>
      <w:tr w:rsidR="00706408" w14:paraId="5F8C120F" w14:textId="77777777">
        <w:trPr>
          <w:trHeight w:hRule="exact" w:val="14299"/>
          <w:jc w:val="center"/>
        </w:trPr>
        <w:tc>
          <w:tcPr>
            <w:tcW w:w="8192" w:type="dxa"/>
          </w:tcPr>
          <w:p w14:paraId="48C8F306" w14:textId="61B826C4" w:rsidR="00706408" w:rsidRDefault="0035373C">
            <w:pPr>
              <w:spacing w:after="80"/>
            </w:pPr>
            <w:r>
              <w:rPr>
                <w:noProof/>
              </w:rPr>
              <w:drawing>
                <wp:inline distT="0" distB="0" distL="0" distR="0" wp14:anchorId="70B40790" wp14:editId="4409C0C5">
                  <wp:extent cx="5201920" cy="5201920"/>
                  <wp:effectExtent l="0" t="0" r="0" b="0"/>
                  <wp:docPr id="2" name="Picture 2" descr="A person with pink hair and pink l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pink hair and pink lip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01920" cy="5201920"/>
                          </a:xfrm>
                          <a:prstGeom prst="rect">
                            <a:avLst/>
                          </a:prstGeom>
                        </pic:spPr>
                      </pic:pic>
                    </a:graphicData>
                  </a:graphic>
                </wp:inline>
              </w:drawing>
            </w:r>
          </w:p>
          <w:p w14:paraId="6020030C" w14:textId="20715B59" w:rsidR="00706408" w:rsidRDefault="0035373C">
            <w:pPr>
              <w:pStyle w:val="Heading1"/>
              <w:outlineLvl w:val="0"/>
              <w:rPr>
                <w:color w:val="182E16"/>
              </w:rPr>
            </w:pPr>
            <w:r w:rsidRPr="0035373C">
              <w:rPr>
                <w:color w:val="182E16"/>
              </w:rPr>
              <w:t xml:space="preserve">HIS4HERS </w:t>
            </w:r>
          </w:p>
          <w:p w14:paraId="37CA39C7" w14:textId="245DDC16" w:rsidR="001569E2" w:rsidRPr="001569E2" w:rsidRDefault="001569E2" w:rsidP="001569E2">
            <w:pPr>
              <w:rPr>
                <w:color w:val="E79C99" w:themeColor="accent2" w:themeTint="99"/>
              </w:rPr>
            </w:pPr>
            <w:r w:rsidRPr="001569E2">
              <w:rPr>
                <w:color w:val="E79C99" w:themeColor="accent2" w:themeTint="99"/>
              </w:rPr>
              <w:t xml:space="preserve">Health Information Station </w:t>
            </w:r>
          </w:p>
          <w:p w14:paraId="3FD10D90" w14:textId="3E9EC118" w:rsidR="001569E2" w:rsidRPr="001569E2" w:rsidRDefault="001569E2" w:rsidP="001569E2">
            <w:pPr>
              <w:rPr>
                <w:color w:val="E79C99" w:themeColor="accent2" w:themeTint="99"/>
              </w:rPr>
            </w:pPr>
            <w:r w:rsidRPr="001569E2">
              <w:rPr>
                <w:color w:val="E79C99" w:themeColor="accent2" w:themeTint="99"/>
              </w:rPr>
              <w:t>1120 S. 6</w:t>
            </w:r>
            <w:r w:rsidRPr="001569E2">
              <w:rPr>
                <w:color w:val="E79C99" w:themeColor="accent2" w:themeTint="99"/>
                <w:vertAlign w:val="superscript"/>
              </w:rPr>
              <w:t>th</w:t>
            </w:r>
            <w:r w:rsidRPr="001569E2">
              <w:rPr>
                <w:color w:val="E79C99" w:themeColor="accent2" w:themeTint="99"/>
              </w:rPr>
              <w:t xml:space="preserve"> Street Ste. 100</w:t>
            </w:r>
          </w:p>
          <w:p w14:paraId="6B62915B" w14:textId="3BF6A185" w:rsidR="001569E2" w:rsidRPr="001569E2" w:rsidRDefault="001569E2" w:rsidP="001569E2">
            <w:pPr>
              <w:rPr>
                <w:color w:val="E79C99" w:themeColor="accent2" w:themeTint="99"/>
              </w:rPr>
            </w:pPr>
            <w:r w:rsidRPr="001569E2">
              <w:rPr>
                <w:color w:val="E79C99" w:themeColor="accent2" w:themeTint="99"/>
              </w:rPr>
              <w:t>St Louis. MO 63104</w:t>
            </w:r>
          </w:p>
          <w:p w14:paraId="7F9F398A" w14:textId="151500FC" w:rsidR="001569E2" w:rsidRPr="001569E2" w:rsidRDefault="001569E2" w:rsidP="001569E2">
            <w:pPr>
              <w:rPr>
                <w:color w:val="E79C99" w:themeColor="accent2" w:themeTint="99"/>
              </w:rPr>
            </w:pPr>
            <w:r w:rsidRPr="001569E2">
              <w:rPr>
                <w:color w:val="E79C99" w:themeColor="accent2" w:themeTint="99"/>
              </w:rPr>
              <w:t>314-585-2035 # 3</w:t>
            </w:r>
          </w:p>
          <w:p w14:paraId="129BABF4" w14:textId="2750E36F" w:rsidR="00706408" w:rsidRDefault="00706408">
            <w:pPr>
              <w:pStyle w:val="Heading4"/>
              <w:outlineLvl w:val="3"/>
            </w:pPr>
          </w:p>
        </w:tc>
        <w:tc>
          <w:tcPr>
            <w:tcW w:w="2608" w:type="dxa"/>
            <w:tcMar>
              <w:left w:w="288" w:type="dxa"/>
            </w:tcMar>
          </w:tcPr>
          <w:p w14:paraId="7430D55E" w14:textId="77777777" w:rsidR="00706408" w:rsidRDefault="0035373C">
            <w:pPr>
              <w:spacing w:after="80"/>
              <w:rPr>
                <w:color w:val="182E16"/>
              </w:rPr>
            </w:pPr>
            <w:r w:rsidRPr="0035373C">
              <w:rPr>
                <w:color w:val="182E16"/>
              </w:rPr>
              <w:t xml:space="preserve">Breast care education, mammogram services, safe space to express breast care concerns and resource hub.  </w:t>
            </w:r>
          </w:p>
          <w:p w14:paraId="751BB9A5" w14:textId="77777777" w:rsidR="0035373C" w:rsidRDefault="0035373C">
            <w:pPr>
              <w:spacing w:after="80"/>
              <w:rPr>
                <w:color w:val="182E16"/>
              </w:rPr>
            </w:pPr>
            <w:r>
              <w:rPr>
                <w:color w:val="182E16"/>
              </w:rPr>
              <w:t xml:space="preserve">HIS4HERS campaign not only support women but </w:t>
            </w:r>
            <w:r w:rsidR="001569E2">
              <w:rPr>
                <w:color w:val="182E16"/>
              </w:rPr>
              <w:t xml:space="preserve">then inclusion of all </w:t>
            </w:r>
            <w:r>
              <w:rPr>
                <w:color w:val="182E16"/>
              </w:rPr>
              <w:t xml:space="preserve">people </w:t>
            </w:r>
            <w:r w:rsidR="001569E2">
              <w:rPr>
                <w:color w:val="182E16"/>
              </w:rPr>
              <w:t xml:space="preserve">interested in breast care awareness and health. </w:t>
            </w:r>
          </w:p>
          <w:p w14:paraId="4ABA1387" w14:textId="50030F5E" w:rsidR="001569E2" w:rsidRDefault="001569E2">
            <w:pPr>
              <w:spacing w:after="80"/>
            </w:pPr>
            <w:r>
              <w:rPr>
                <w:color w:val="182E16"/>
              </w:rPr>
              <w:t xml:space="preserve">The campaigned entails scheduled appointments that consist of education classes, clinical breast exam, mammogram, and incentives posted on Health Information Station Calendar of events. We look forward to serving our community. </w:t>
            </w:r>
          </w:p>
        </w:tc>
      </w:tr>
    </w:tbl>
    <w:p w14:paraId="1B9DB87F" w14:textId="77777777" w:rsidR="00706408" w:rsidRDefault="00706408"/>
    <w:sectPr w:rsidR="00706408">
      <w:pgSz w:w="12240" w:h="15840"/>
      <w:pgMar w:top="720"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3C"/>
    <w:rsid w:val="001569E2"/>
    <w:rsid w:val="0035373C"/>
    <w:rsid w:val="00706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7989"/>
  <w15:chartTrackingRefBased/>
  <w15:docId w15:val="{762310B6-176E-A34D-AA11-060F056B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8ACB3" w:themeColor="accent1"/>
        <w:sz w:val="24"/>
        <w:szCs w:val="24"/>
        <w:lang w:val="en-US"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b/>
    </w:rPr>
  </w:style>
  <w:style w:type="paragraph" w:styleId="Heading1">
    <w:name w:val="heading 1"/>
    <w:basedOn w:val="Normal"/>
    <w:next w:val="Normal"/>
    <w:link w:val="Heading1Char"/>
    <w:uiPriority w:val="9"/>
    <w:qFormat/>
    <w:pPr>
      <w:keepNext/>
      <w:keepLines/>
      <w:spacing w:before="600" w:after="120" w:line="168" w:lineRule="auto"/>
      <w:outlineLvl w:val="0"/>
    </w:pPr>
    <w:rPr>
      <w:rFonts w:asciiTheme="majorHAnsi" w:eastAsiaTheme="majorEastAsia" w:hAnsiTheme="majorHAnsi" w:cstheme="majorBidi"/>
      <w:sz w:val="106"/>
      <w:szCs w:val="32"/>
    </w:rPr>
  </w:style>
  <w:style w:type="paragraph" w:styleId="Heading2">
    <w:name w:val="heading 2"/>
    <w:basedOn w:val="Normal"/>
    <w:next w:val="Normal"/>
    <w:link w:val="Heading2Char"/>
    <w:uiPriority w:val="9"/>
    <w:unhideWhenUsed/>
    <w:qFormat/>
    <w:pPr>
      <w:keepNext/>
      <w:keepLines/>
      <w:spacing w:before="240" w:after="160"/>
      <w:outlineLvl w:val="1"/>
    </w:pPr>
    <w:rPr>
      <w:rFonts w:asciiTheme="majorHAnsi" w:eastAsiaTheme="majorEastAsia" w:hAnsiTheme="majorHAnsi" w:cstheme="majorBidi"/>
      <w:color w:val="595959" w:themeColor="text1" w:themeTint="A6"/>
      <w:sz w:val="44"/>
      <w:szCs w:val="26"/>
    </w:rPr>
  </w:style>
  <w:style w:type="paragraph" w:styleId="Heading3">
    <w:name w:val="heading 3"/>
    <w:basedOn w:val="Normal"/>
    <w:next w:val="Normal"/>
    <w:link w:val="Heading3Char"/>
    <w:uiPriority w:val="9"/>
    <w:unhideWhenUsed/>
    <w:qFormat/>
    <w:pPr>
      <w:keepNext/>
      <w:keepLines/>
      <w:spacing w:before="240" w:after="24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unhideWhenUsed/>
    <w:qFormat/>
    <w:pPr>
      <w:keepNext/>
      <w:keepLines/>
      <w:spacing w:before="0" w:after="120"/>
      <w:outlineLvl w:val="3"/>
    </w:pPr>
    <w:rPr>
      <w:rFonts w:asciiTheme="majorHAnsi" w:eastAsiaTheme="majorEastAsia" w:hAnsiTheme="majorHAnsi" w:cstheme="majorBidi"/>
      <w:iCs/>
      <w:color w:val="595959" w:themeColor="text1" w:themeTint="A6"/>
      <w:sz w:val="28"/>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i/>
      <w:color w:val="595959" w:themeColor="text1" w:themeTint="A6"/>
      <w:sz w:val="22"/>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val="0"/>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b/>
      <w:sz w:val="106"/>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595959" w:themeColor="text1" w:themeTint="A6"/>
      <w:sz w:val="4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40"/>
    </w:rPr>
  </w:style>
  <w:style w:type="character" w:customStyle="1" w:styleId="Heading4Char">
    <w:name w:val="Heading 4 Char"/>
    <w:basedOn w:val="DefaultParagraphFont"/>
    <w:link w:val="Heading4"/>
    <w:uiPriority w:val="9"/>
    <w:rPr>
      <w:rFonts w:asciiTheme="majorHAnsi" w:eastAsiaTheme="majorEastAsia" w:hAnsiTheme="majorHAnsi" w:cstheme="majorBidi"/>
      <w:b/>
      <w:iCs/>
      <w:color w:val="595959" w:themeColor="text1" w:themeTint="A6"/>
      <w:sz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sz w:val="2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595959" w:themeColor="text1" w:themeTint="A6"/>
      <w:sz w:val="22"/>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sz w:val="20"/>
      <w:szCs w:val="21"/>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929337">
      <w:bodyDiv w:val="1"/>
      <w:marLeft w:val="0"/>
      <w:marRight w:val="0"/>
      <w:marTop w:val="0"/>
      <w:marBottom w:val="0"/>
      <w:divBdr>
        <w:top w:val="none" w:sz="0" w:space="0" w:color="auto"/>
        <w:left w:val="none" w:sz="0" w:space="0" w:color="auto"/>
        <w:bottom w:val="none" w:sz="0" w:space="0" w:color="auto"/>
        <w:right w:val="none" w:sz="0" w:space="0" w:color="auto"/>
      </w:divBdr>
    </w:div>
    <w:div w:id="164700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anettastomer/Library/Containers/com.microsoft.Word/Data/Library/Application%20Support/Microsoft/Office/16.0/DTS/en-US%7b6F3BB91B-6953-2546-9DD5-D077B3F5F433%7d/%7b35B64FAD-78AE-DF4D-9884-CF0D5CDF845E%7dtf10002087.dotx" TargetMode="External"/></Relationships>
</file>

<file path=word/theme/theme1.xml><?xml version="1.0" encoding="utf-8"?>
<a:theme xmlns:a="http://schemas.openxmlformats.org/drawingml/2006/main" name="For Sale Flyer Theme">
  <a:themeElements>
    <a:clrScheme name="Flyer">
      <a:dk1>
        <a:sysClr val="windowText" lastClr="000000"/>
      </a:dk1>
      <a:lt1>
        <a:sysClr val="window" lastClr="FFFFFF"/>
      </a:lt1>
      <a:dk2>
        <a:srgbClr val="231F20"/>
      </a:dk2>
      <a:lt2>
        <a:srgbClr val="F5F7F6"/>
      </a:lt2>
      <a:accent1>
        <a:srgbClr val="58ACB3"/>
      </a:accent1>
      <a:accent2>
        <a:srgbClr val="D75B56"/>
      </a:accent2>
      <a:accent3>
        <a:srgbClr val="DFC456"/>
      </a:accent3>
      <a:accent4>
        <a:srgbClr val="E99248"/>
      </a:accent4>
      <a:accent5>
        <a:srgbClr val="26967A"/>
      </a:accent5>
      <a:accent6>
        <a:srgbClr val="6C6389"/>
      </a:accent6>
      <a:hlink>
        <a:srgbClr val="58ACB3"/>
      </a:hlink>
      <a:folHlink>
        <a:srgbClr val="7B70A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Flyer.dotx</Template>
  <TotalTime>10</TotalTime>
  <Pages>1</Pages>
  <Words>84</Words>
  <Characters>481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Jeanetta Stomer</cp:lastModifiedBy>
  <cp:revision>1</cp:revision>
  <dcterms:created xsi:type="dcterms:W3CDTF">2023-07-23T12:22:00Z</dcterms:created>
  <dcterms:modified xsi:type="dcterms:W3CDTF">2023-07-23T12:50:00Z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TF10002063</vt:lpwstr>
  </property>
</Properties>
</file>